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A1D8" w14:textId="53F6A6E9" w:rsidR="002636BE" w:rsidRDefault="00A74984">
      <w:pPr>
        <w:jc w:val="center"/>
        <w:rPr>
          <w:rFonts w:eastAsia="Times New Roman"/>
          <w:b/>
        </w:rPr>
      </w:pPr>
      <w:r>
        <w:rPr>
          <w:rFonts w:eastAsia="Times New Roman"/>
          <w:b/>
        </w:rPr>
        <w:t xml:space="preserve">ПУБЛИЧНАЯ ОФЕРТА № </w:t>
      </w:r>
      <w:r w:rsidR="002B6F58">
        <w:rPr>
          <w:rFonts w:eastAsia="Times New Roman"/>
          <w:b/>
        </w:rPr>
        <w:t>3</w:t>
      </w:r>
    </w:p>
    <w:p w14:paraId="16A1A354" w14:textId="0B78D780" w:rsidR="002636BE" w:rsidRDefault="00A74984">
      <w:pPr>
        <w:rPr>
          <w:rFonts w:eastAsia="Times New Roman"/>
        </w:rPr>
      </w:pPr>
      <w:proofErr w:type="spellStart"/>
      <w:r>
        <w:rPr>
          <w:rFonts w:eastAsia="Times New Roman"/>
        </w:rPr>
        <w:t>г.Москва</w:t>
      </w:r>
      <w:proofErr w:type="spellEnd"/>
      <w:r>
        <w:rPr>
          <w:rFonts w:eastAsia="Times New Roman"/>
        </w:rPr>
        <w:t xml:space="preserve">                                                                                          </w:t>
      </w:r>
      <w:r w:rsidR="002B6F58">
        <w:rPr>
          <w:rFonts w:eastAsia="Times New Roman"/>
        </w:rPr>
        <w:t xml:space="preserve">                      01.03</w:t>
      </w:r>
      <w:r>
        <w:rPr>
          <w:rFonts w:eastAsia="Times New Roman"/>
        </w:rPr>
        <w:t xml:space="preserve"> 20</w:t>
      </w:r>
      <w:r w:rsidR="002B6F58">
        <w:rPr>
          <w:rFonts w:eastAsia="Times New Roman"/>
        </w:rPr>
        <w:t>21</w:t>
      </w:r>
      <w:r>
        <w:rPr>
          <w:rFonts w:eastAsia="Times New Roman"/>
        </w:rPr>
        <w:t xml:space="preserve"> года </w:t>
      </w:r>
    </w:p>
    <w:p w14:paraId="52038869" w14:textId="77777777" w:rsidR="002636BE" w:rsidRDefault="002636BE">
      <w:pPr>
        <w:rPr>
          <w:rFonts w:eastAsia="Times New Roman"/>
        </w:rPr>
      </w:pPr>
    </w:p>
    <w:p w14:paraId="6C94F524" w14:textId="77777777" w:rsidR="002636BE" w:rsidRDefault="00A74984">
      <w:pPr>
        <w:ind w:firstLine="720"/>
        <w:jc w:val="both"/>
        <w:rPr>
          <w:rFonts w:eastAsia="Times New Roman"/>
        </w:rPr>
      </w:pPr>
      <w:r>
        <w:rPr>
          <w:sz w:val="22"/>
          <w:szCs w:val="22"/>
        </w:rPr>
        <w:t xml:space="preserve">Индивидуальный предприниматель Бочкова Ольга Александровна, действующий на основании записи в ЕГРИП о приобретении статуса индивидуального предпринимателя под ГРН № 317623400022566 от 07.06.2017г, </w:t>
      </w:r>
      <w:r>
        <w:rPr>
          <w:rFonts w:eastAsia="Times New Roman"/>
        </w:rPr>
        <w:t>(далее – «</w:t>
      </w:r>
      <w:r>
        <w:rPr>
          <w:rFonts w:eastAsia="Times New Roman"/>
          <w:b/>
        </w:rPr>
        <w:t>Исполнитель»</w:t>
      </w:r>
      <w:r>
        <w:rPr>
          <w:rFonts w:eastAsia="Times New Roman"/>
        </w:rPr>
        <w:t>), настоящим предлагает физическим и юридическим лицам (далее – «</w:t>
      </w:r>
      <w:r>
        <w:rPr>
          <w:rFonts w:eastAsia="Times New Roman"/>
          <w:b/>
        </w:rPr>
        <w:t>Заказчик»</w:t>
      </w:r>
      <w:r>
        <w:rPr>
          <w:rFonts w:eastAsia="Times New Roman"/>
        </w:rPr>
        <w:t xml:space="preserve">) заключить Договор на оказание информационно-консультационных услуг на указанных ниже условиях. </w:t>
      </w:r>
    </w:p>
    <w:p w14:paraId="298D4D7B" w14:textId="77777777" w:rsidR="002636BE" w:rsidRDefault="00A74984">
      <w:pPr>
        <w:ind w:firstLine="720"/>
        <w:jc w:val="both"/>
        <w:rPr>
          <w:rFonts w:eastAsia="Times New Roman"/>
        </w:rPr>
      </w:pPr>
      <w:r>
        <w:rPr>
          <w:rFonts w:eastAsia="Times New Roman"/>
        </w:rPr>
        <w:t>Заказчик и Исполнитель совместно именуются «</w:t>
      </w:r>
      <w:r>
        <w:rPr>
          <w:rFonts w:eastAsia="Times New Roman"/>
          <w:b/>
        </w:rPr>
        <w:t>Стороны</w:t>
      </w:r>
      <w:r>
        <w:rPr>
          <w:rFonts w:eastAsia="Times New Roman"/>
        </w:rPr>
        <w:t>».</w:t>
      </w:r>
    </w:p>
    <w:p w14:paraId="2CE234A3" w14:textId="77777777" w:rsidR="002636BE" w:rsidRDefault="00A74984">
      <w:pPr>
        <w:ind w:firstLine="720"/>
        <w:jc w:val="both"/>
        <w:rPr>
          <w:rFonts w:eastAsia="Times New Roman"/>
          <w:b/>
        </w:rPr>
      </w:pPr>
      <w:r>
        <w:rPr>
          <w:rFonts w:eastAsia="Times New Roman"/>
          <w:b/>
        </w:rPr>
        <w:t xml:space="preserve">Настоящий документ является публичной офертой. </w:t>
      </w:r>
    </w:p>
    <w:p w14:paraId="7D0A1998" w14:textId="77777777" w:rsidR="002636BE" w:rsidRDefault="00A74984">
      <w:pPr>
        <w:ind w:firstLine="720"/>
        <w:jc w:val="both"/>
        <w:rPr>
          <w:rFonts w:eastAsia="Times New Roman"/>
        </w:rPr>
      </w:pPr>
      <w:r>
        <w:rPr>
          <w:rFonts w:eastAsia="Times New Roman"/>
        </w:rPr>
        <w:t xml:space="preserve">Физическое или юридическое лицо, заинтересованное в получении услуг, указанных в настоящей оферте, принимает изложенные ниже условия оказания услуг, заключает с Исполнителем договор путем акцепта настоящей оферты. </w:t>
      </w:r>
    </w:p>
    <w:p w14:paraId="0784C7E5" w14:textId="77777777" w:rsidR="002636BE" w:rsidRDefault="002636BE">
      <w:pPr>
        <w:rPr>
          <w:rFonts w:eastAsia="Times New Roman"/>
        </w:rPr>
      </w:pPr>
    </w:p>
    <w:p w14:paraId="0BF5506C" w14:textId="77777777" w:rsidR="002636BE" w:rsidRDefault="00A74984">
      <w:pPr>
        <w:ind w:firstLine="720"/>
        <w:rPr>
          <w:rFonts w:eastAsia="Times New Roman"/>
        </w:rPr>
      </w:pPr>
      <w:r>
        <w:rPr>
          <w:rFonts w:eastAsia="Times New Roman"/>
        </w:rPr>
        <w:t>Акцептом настоящей оферты считается оплата услуг Заказчиком.</w:t>
      </w:r>
    </w:p>
    <w:p w14:paraId="5D1AE380" w14:textId="77777777" w:rsidR="002636BE" w:rsidRDefault="00A74984">
      <w:pPr>
        <w:ind w:firstLine="720"/>
        <w:rPr>
          <w:rFonts w:eastAsia="Times New Roman"/>
        </w:rPr>
      </w:pPr>
      <w:r>
        <w:rPr>
          <w:rFonts w:eastAsia="Times New Roman"/>
        </w:rPr>
        <w:t xml:space="preserve"> </w:t>
      </w:r>
    </w:p>
    <w:p w14:paraId="2BD09025" w14:textId="77777777" w:rsidR="002636BE" w:rsidRDefault="00A74984">
      <w:pPr>
        <w:pStyle w:val="aa"/>
        <w:numPr>
          <w:ilvl w:val="0"/>
          <w:numId w:val="1"/>
        </w:num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14:paraId="7B36A71E" w14:textId="77777777" w:rsidR="002636BE" w:rsidRDefault="002636BE">
      <w:pPr>
        <w:pStyle w:val="aa"/>
        <w:ind w:left="1080"/>
        <w:jc w:val="both"/>
        <w:rPr>
          <w:rFonts w:ascii="Times New Roman" w:eastAsia="Times New Roman" w:hAnsi="Times New Roman" w:cs="Times New Roman"/>
          <w:b/>
          <w:lang w:eastAsia="ru-RU"/>
        </w:rPr>
      </w:pPr>
    </w:p>
    <w:p w14:paraId="7AB61544" w14:textId="77777777" w:rsidR="002636BE" w:rsidRDefault="00A74984">
      <w:pPr>
        <w:ind w:firstLine="720"/>
        <w:jc w:val="both"/>
        <w:rPr>
          <w:rFonts w:eastAsia="Times New Roman"/>
          <w:color w:val="000000" w:themeColor="text1"/>
        </w:rPr>
      </w:pPr>
      <w:r>
        <w:rPr>
          <w:rFonts w:eastAsia="Times New Roman"/>
        </w:rPr>
        <w:t>1.1. Исполнитель обязуется оказать Заказчику информационно-консультационные услуги по теме безопасности в форме лекций/семинаров/тренингов/консультаций (далее – «</w:t>
      </w:r>
      <w:r>
        <w:rPr>
          <w:rFonts w:eastAsia="Times New Roman"/>
          <w:b/>
        </w:rPr>
        <w:t>услуга</w:t>
      </w:r>
      <w:r>
        <w:rPr>
          <w:rFonts w:eastAsia="Times New Roman"/>
        </w:rPr>
        <w:t xml:space="preserve">», </w:t>
      </w:r>
      <w:r>
        <w:rPr>
          <w:rFonts w:eastAsia="Times New Roman"/>
          <w:b/>
        </w:rPr>
        <w:t>«мероприятие</w:t>
      </w:r>
      <w:r>
        <w:rPr>
          <w:rFonts w:eastAsia="Times New Roman"/>
        </w:rPr>
        <w:t>»)</w:t>
      </w:r>
      <w:r>
        <w:rPr>
          <w:rFonts w:eastAsia="Times New Roman"/>
          <w:color w:val="000000" w:themeColor="text1"/>
        </w:rPr>
        <w:t>.</w:t>
      </w:r>
    </w:p>
    <w:p w14:paraId="365ADD25" w14:textId="77777777" w:rsidR="002636BE" w:rsidRDefault="00A74984">
      <w:pPr>
        <w:ind w:firstLine="720"/>
        <w:jc w:val="both"/>
        <w:rPr>
          <w:rFonts w:eastAsia="Times New Roman"/>
        </w:rPr>
      </w:pPr>
      <w:r>
        <w:rPr>
          <w:rFonts w:eastAsia="Times New Roman"/>
        </w:rPr>
        <w:t xml:space="preserve">Заказчик обязуется принять и оплатить оказанные ему услуги. </w:t>
      </w:r>
    </w:p>
    <w:p w14:paraId="56E2AFA1" w14:textId="77777777" w:rsidR="002636BE" w:rsidRDefault="00A74984">
      <w:pPr>
        <w:ind w:firstLine="720"/>
        <w:jc w:val="both"/>
        <w:rPr>
          <w:rFonts w:eastAsia="Times New Roman"/>
        </w:rPr>
      </w:pPr>
      <w:r>
        <w:rPr>
          <w:rFonts w:eastAsia="Times New Roman"/>
        </w:rPr>
        <w:t>1.2. Непосредственными потребителями услуг, являющихся предметом настоящего Договора, могут быть как сам Заказчик (в случае, если Заказчик является физическим лицом), так и представитель(и) Заказчика (далее – «</w:t>
      </w:r>
      <w:r>
        <w:rPr>
          <w:rFonts w:eastAsia="Times New Roman"/>
          <w:b/>
        </w:rPr>
        <w:t>Участники»</w:t>
      </w:r>
      <w:r>
        <w:rPr>
          <w:rFonts w:eastAsia="Times New Roman"/>
        </w:rPr>
        <w:t xml:space="preserve">). </w:t>
      </w:r>
    </w:p>
    <w:p w14:paraId="51788F80" w14:textId="77777777" w:rsidR="002636BE" w:rsidRDefault="00A74984">
      <w:pPr>
        <w:ind w:firstLine="720"/>
        <w:jc w:val="both"/>
        <w:rPr>
          <w:rFonts w:eastAsia="Times New Roman"/>
        </w:rPr>
      </w:pPr>
      <w:r>
        <w:rPr>
          <w:rFonts w:eastAsia="Times New Roman"/>
        </w:rPr>
        <w:t xml:space="preserve">1.3. Темы (наименования), программы, сроки оказания услуг и цены участия в них указываются в расписании мероприятий, размещенных на интернет-сайте </w:t>
      </w:r>
      <w:hyperlink r:id="rId5">
        <w:r>
          <w:rPr>
            <w:rFonts w:eastAsia="Times New Roman"/>
          </w:rPr>
          <w:t>http://</w:t>
        </w:r>
        <w:proofErr w:type="spellStart"/>
        <w:r>
          <w:rPr>
            <w:rFonts w:eastAsia="Times New Roman"/>
            <w:lang w:val="en-US"/>
          </w:rPr>
          <w:t>bochkova</w:t>
        </w:r>
        <w:proofErr w:type="spellEnd"/>
        <w:r>
          <w:rPr>
            <w:rFonts w:eastAsia="Times New Roman"/>
          </w:rPr>
          <w:t>.</w:t>
        </w:r>
        <w:r>
          <w:rPr>
            <w:rFonts w:eastAsia="Times New Roman"/>
            <w:lang w:val="en-US"/>
          </w:rPr>
          <w:t>academy</w:t>
        </w:r>
      </w:hyperlink>
      <w:r>
        <w:rPr>
          <w:rFonts w:eastAsia="Times New Roman"/>
          <w:color w:val="FF0000"/>
        </w:rPr>
        <w:t xml:space="preserve"> </w:t>
      </w:r>
      <w:r>
        <w:rPr>
          <w:rFonts w:eastAsia="Times New Roman"/>
        </w:rPr>
        <w:t>(далее – «</w:t>
      </w:r>
      <w:r>
        <w:rPr>
          <w:rFonts w:eastAsia="Times New Roman"/>
          <w:b/>
        </w:rPr>
        <w:t>Сайт</w:t>
      </w:r>
      <w:r>
        <w:rPr>
          <w:rFonts w:eastAsia="Times New Roman"/>
        </w:rPr>
        <w:t>»). Заказчик вправе выбрать любое мероприятие из представленных в расписании на Сайте. Оплата услуги производится Заказчиком в порядке и сроки, указанные на Сайте. Оплата услуг Заказчиком означает согласование Сторонами предмета настоящего Договора – темы (наименования), программы, срока проведения конкретного мероприятия, цены участия в нем, а также проведения Исполнителем фото/видеосъемки мероприятия.</w:t>
      </w:r>
    </w:p>
    <w:p w14:paraId="1925FD71" w14:textId="77777777" w:rsidR="002636BE" w:rsidRDefault="00A74984">
      <w:pPr>
        <w:ind w:firstLine="720"/>
        <w:jc w:val="both"/>
        <w:rPr>
          <w:rFonts w:eastAsia="Times New Roman"/>
        </w:rPr>
      </w:pPr>
      <w:r>
        <w:rPr>
          <w:rFonts w:eastAsia="Times New Roman"/>
        </w:rPr>
        <w:t xml:space="preserve">1.4. Заказчик вправе производить фото/видеосъемку посещаемых им мероприятий для личного пользования. В случае их любого распространения Заказчиком кроме личного пользования, Заказчику необходимо соблюдать следующие правила: однократность, продолжительность не более 1 (Одна) </w:t>
      </w:r>
      <w:proofErr w:type="gramStart"/>
      <w:r>
        <w:rPr>
          <w:rFonts w:eastAsia="Times New Roman"/>
        </w:rPr>
        <w:t>минуты,  с</w:t>
      </w:r>
      <w:proofErr w:type="gramEnd"/>
      <w:r>
        <w:rPr>
          <w:rFonts w:eastAsia="Times New Roman"/>
        </w:rPr>
        <w:t xml:space="preserve"> обязательным указанием под фото/видео «Академия безопасности Ольги Бочковой». Нарушение указанных правил влечет за собой нарушение Заказчиком исключительных прав Исполнителя, охраняемых действующим законодательством РФ.</w:t>
      </w:r>
    </w:p>
    <w:p w14:paraId="617886A8" w14:textId="77777777" w:rsidR="002636BE" w:rsidRDefault="002636BE">
      <w:pPr>
        <w:jc w:val="both"/>
        <w:rPr>
          <w:rFonts w:eastAsia="Times New Roman"/>
        </w:rPr>
      </w:pPr>
    </w:p>
    <w:p w14:paraId="67D2B41E" w14:textId="77777777" w:rsidR="002636BE" w:rsidRDefault="00A74984">
      <w:pPr>
        <w:ind w:firstLine="720"/>
        <w:rPr>
          <w:rFonts w:eastAsia="Times New Roman"/>
          <w:b/>
        </w:rPr>
      </w:pPr>
      <w:r>
        <w:rPr>
          <w:rFonts w:eastAsia="Times New Roman"/>
          <w:b/>
        </w:rPr>
        <w:t xml:space="preserve">2. Порядок оказания услуг </w:t>
      </w:r>
    </w:p>
    <w:p w14:paraId="1954E1FB" w14:textId="77777777" w:rsidR="002636BE" w:rsidRDefault="002636BE">
      <w:pPr>
        <w:ind w:firstLine="720"/>
        <w:rPr>
          <w:rFonts w:eastAsia="Times New Roman"/>
        </w:rPr>
      </w:pPr>
    </w:p>
    <w:p w14:paraId="686E100E" w14:textId="77777777" w:rsidR="002636BE" w:rsidRDefault="00A74984">
      <w:pPr>
        <w:ind w:firstLine="720"/>
        <w:rPr>
          <w:rFonts w:eastAsia="Times New Roman"/>
        </w:rPr>
      </w:pPr>
      <w:r>
        <w:rPr>
          <w:rFonts w:eastAsia="Times New Roman"/>
        </w:rPr>
        <w:t xml:space="preserve">2.1. Исполнитель осуществляет следующие действия: </w:t>
      </w:r>
    </w:p>
    <w:p w14:paraId="616AD9ED" w14:textId="77777777" w:rsidR="002636BE" w:rsidRDefault="00A74984">
      <w:pPr>
        <w:ind w:firstLine="720"/>
        <w:rPr>
          <w:rFonts w:eastAsia="Times New Roman"/>
        </w:rPr>
      </w:pPr>
      <w:r>
        <w:rPr>
          <w:rFonts w:ascii="Symbol" w:eastAsia="Symbol" w:hAnsi="Symbol" w:cs="Symbol"/>
        </w:rPr>
        <w:t></w:t>
      </w:r>
      <w:r>
        <w:rPr>
          <w:rFonts w:eastAsia="Times New Roman"/>
        </w:rPr>
        <w:t xml:space="preserve"> привлекает лекторов/экспертов/консультантов для оказания услуг; </w:t>
      </w:r>
    </w:p>
    <w:p w14:paraId="5B374811" w14:textId="77777777" w:rsidR="002636BE" w:rsidRDefault="00A74984">
      <w:pPr>
        <w:ind w:firstLine="720"/>
        <w:jc w:val="both"/>
        <w:rPr>
          <w:rFonts w:eastAsia="Times New Roman"/>
        </w:rPr>
      </w:pPr>
      <w:r>
        <w:rPr>
          <w:rFonts w:ascii="Symbol" w:eastAsia="Symbol" w:hAnsi="Symbol" w:cs="Symbol"/>
        </w:rPr>
        <w:t></w:t>
      </w:r>
      <w:r>
        <w:rPr>
          <w:rFonts w:eastAsia="Times New Roman"/>
        </w:rPr>
        <w:t xml:space="preserve"> организует необходимые для проведения мероприятий условия, включая помещение, в котором они проходят; </w:t>
      </w:r>
    </w:p>
    <w:p w14:paraId="72D48E63" w14:textId="77777777" w:rsidR="002636BE" w:rsidRDefault="00A74984">
      <w:pPr>
        <w:ind w:firstLine="720"/>
        <w:jc w:val="both"/>
        <w:rPr>
          <w:rFonts w:eastAsia="Times New Roman"/>
        </w:rPr>
      </w:pPr>
      <w:r>
        <w:rPr>
          <w:rFonts w:ascii="Symbol" w:eastAsia="Symbol" w:hAnsi="Symbol" w:cs="Symbol"/>
        </w:rPr>
        <w:t></w:t>
      </w:r>
      <w:r>
        <w:rPr>
          <w:rFonts w:eastAsia="Times New Roman"/>
        </w:rPr>
        <w:t xml:space="preserve"> допускает Заказчика или представителей Заказчика, которые указаны качестве Участников; </w:t>
      </w:r>
    </w:p>
    <w:p w14:paraId="5F67607A" w14:textId="77777777" w:rsidR="002636BE" w:rsidRDefault="00A74984">
      <w:pPr>
        <w:ind w:firstLine="720"/>
        <w:jc w:val="both"/>
        <w:rPr>
          <w:rFonts w:eastAsia="Times New Roman"/>
        </w:rPr>
      </w:pPr>
      <w:r>
        <w:rPr>
          <w:rFonts w:ascii="Symbol" w:eastAsia="Symbol" w:hAnsi="Symbol" w:cs="Symbol"/>
        </w:rPr>
        <w:t></w:t>
      </w:r>
      <w:r>
        <w:rPr>
          <w:rFonts w:eastAsia="Times New Roman"/>
        </w:rPr>
        <w:t xml:space="preserve"> предоставляет Заказчику или представителям Заказчика дополнительные материалы по теме мероприятия и право последующего просмотра видеозаписи, если эти </w:t>
      </w:r>
      <w:r>
        <w:rPr>
          <w:rFonts w:eastAsia="Times New Roman"/>
        </w:rPr>
        <w:lastRenderedPageBreak/>
        <w:t>опции предусмотрены программой мероприятия, выбранным и оплаченным Заказчиком пакетом участия.</w:t>
      </w:r>
    </w:p>
    <w:p w14:paraId="1BED138C" w14:textId="77777777" w:rsidR="002636BE" w:rsidRDefault="002636BE">
      <w:pPr>
        <w:ind w:firstLine="720"/>
        <w:rPr>
          <w:rFonts w:eastAsia="Times New Roman"/>
        </w:rPr>
      </w:pPr>
    </w:p>
    <w:p w14:paraId="7113928F" w14:textId="77777777" w:rsidR="002636BE" w:rsidRDefault="00A74984">
      <w:pPr>
        <w:ind w:firstLine="720"/>
        <w:jc w:val="both"/>
        <w:rPr>
          <w:rFonts w:eastAsia="Times New Roman"/>
        </w:rPr>
      </w:pPr>
      <w:r>
        <w:rPr>
          <w:rFonts w:eastAsia="Times New Roman"/>
        </w:rPr>
        <w:t xml:space="preserve">2.2. Заказчик прибывает к месту и ко времени начала проведения мероприятия, указанным на Сайте. </w:t>
      </w:r>
    </w:p>
    <w:p w14:paraId="16EA7AB4" w14:textId="77777777" w:rsidR="002636BE" w:rsidRDefault="00A74984">
      <w:pPr>
        <w:ind w:firstLine="720"/>
        <w:jc w:val="both"/>
        <w:rPr>
          <w:rFonts w:eastAsia="Times New Roman"/>
        </w:rPr>
      </w:pPr>
      <w:r>
        <w:rPr>
          <w:rFonts w:eastAsia="Times New Roman"/>
        </w:rPr>
        <w:t xml:space="preserve">2.3. Если Заказчик заключает настоящий Договор на участие в нем своих представителей, он должен не позднее чем за один день до проведения мероприятия предоставить Исполнителю сведения об именах, отчествах и фамилиях лиц, которых он направляет, их электронной почте (в целях их допуска к участию и направления им дополнительных материалов по теме мероприятия). </w:t>
      </w:r>
    </w:p>
    <w:p w14:paraId="3C71FD85" w14:textId="77777777" w:rsidR="002636BE" w:rsidRDefault="00A74984">
      <w:pPr>
        <w:ind w:firstLine="720"/>
        <w:jc w:val="both"/>
        <w:rPr>
          <w:rFonts w:eastAsia="Times New Roman"/>
        </w:rPr>
      </w:pPr>
      <w:r>
        <w:rPr>
          <w:rFonts w:eastAsia="Times New Roman"/>
        </w:rPr>
        <w:t xml:space="preserve">2.4. Услуги по настоящему Договору считаются оказанными Заказчику в полном объеме непосредственно в день проведения мероприятия, а именно в момент начала проведения мероприятия. Если мероприятие состоялось, то фактическая неявка (при отсутствии предварительного уведомления от Заказчика об отказе от Договора, </w:t>
      </w:r>
      <w:r>
        <w:rPr>
          <w:rFonts w:eastAsia="Times New Roman"/>
          <w:color w:val="000000" w:themeColor="text1"/>
        </w:rPr>
        <w:t xml:space="preserve">направленного Исполнителю в порядке, установленном настоящим Договором) или </w:t>
      </w:r>
      <w:r>
        <w:rPr>
          <w:rFonts w:eastAsia="Times New Roman"/>
        </w:rPr>
        <w:t xml:space="preserve">опоздание Заказчика (Участника) на мероприятие не влияют на факт оказания услуги. В этом случае внесенная оплата не подлежит возврату Заказчику или уменьшению пропорционально фактическому времени нахождения Заказчика (Участника) на мероприятии. </w:t>
      </w:r>
    </w:p>
    <w:p w14:paraId="7C179EA5" w14:textId="77777777" w:rsidR="002636BE" w:rsidRDefault="00A74984">
      <w:pPr>
        <w:ind w:firstLine="720"/>
        <w:jc w:val="both"/>
        <w:rPr>
          <w:rFonts w:eastAsia="Times New Roman"/>
        </w:rPr>
      </w:pPr>
      <w:r>
        <w:rPr>
          <w:rFonts w:eastAsia="Times New Roman"/>
        </w:rPr>
        <w:t xml:space="preserve">2.5. Исполнитель вправе вносить изменения в программу мероприятия незначительным образом, а также изменять состав и (или) количество лекторов/экспертов/консультантов мероприятия вплоть до дня его проведения включительно. </w:t>
      </w:r>
    </w:p>
    <w:p w14:paraId="312E1D26" w14:textId="77777777" w:rsidR="002636BE" w:rsidRDefault="00A74984">
      <w:pPr>
        <w:ind w:firstLine="720"/>
        <w:jc w:val="both"/>
        <w:rPr>
          <w:rFonts w:eastAsia="Times New Roman"/>
        </w:rPr>
      </w:pPr>
      <w:r>
        <w:rPr>
          <w:rFonts w:eastAsia="Times New Roman"/>
        </w:rPr>
        <w:t>2.6. Заказчик обязуется посещать занятия по утверждённому Исполнителем расписанию.</w:t>
      </w:r>
    </w:p>
    <w:p w14:paraId="5121025C" w14:textId="77777777" w:rsidR="002636BE" w:rsidRDefault="00A74984">
      <w:pPr>
        <w:ind w:firstLine="720"/>
        <w:jc w:val="both"/>
      </w:pPr>
      <w:r>
        <w:rPr>
          <w:rFonts w:eastAsia="Times New Roman"/>
        </w:rPr>
        <w:t>2.7. Заказчик обязуется соблюдать дисциплину и общепринятые нормы поведения, в частности, проявлять</w:t>
      </w:r>
      <w:r>
        <w:t xml:space="preserve"> уважение к представителям Исполнителя, администрации, техническому персоналу Исполнителя и другим занимающимся, не посягать на их честь и достоинство.</w:t>
      </w:r>
    </w:p>
    <w:p w14:paraId="7A646F2A" w14:textId="77777777" w:rsidR="002636BE" w:rsidRDefault="00A74984">
      <w:pPr>
        <w:ind w:firstLine="720"/>
        <w:jc w:val="both"/>
      </w:pPr>
      <w:r>
        <w:rPr>
          <w:rFonts w:eastAsia="Times New Roman"/>
        </w:rPr>
        <w:t>2.7. В случае проведения мероприятия на территории Заказчика или арендованной Заказчиком, ответственность за техническое обеспечение в соответствии с требованиями Исполнителя, лежит на Заказчике. Исполнитель предоставляет технические требования к месту проведения не позднее чем за 2 суток до начала мероприятия</w:t>
      </w:r>
      <w:r>
        <w:t>.</w:t>
      </w:r>
    </w:p>
    <w:p w14:paraId="7A09A619" w14:textId="77777777" w:rsidR="002636BE" w:rsidRDefault="002636BE">
      <w:pPr>
        <w:ind w:firstLine="720"/>
        <w:jc w:val="both"/>
        <w:rPr>
          <w:rFonts w:eastAsia="Times New Roman"/>
        </w:rPr>
      </w:pPr>
    </w:p>
    <w:p w14:paraId="5F36196C" w14:textId="77777777" w:rsidR="002636BE" w:rsidRDefault="00A74984">
      <w:pPr>
        <w:ind w:firstLine="720"/>
        <w:jc w:val="both"/>
        <w:rPr>
          <w:rFonts w:eastAsia="Times New Roman"/>
          <w:b/>
          <w:bCs/>
        </w:rPr>
      </w:pPr>
      <w:r>
        <w:rPr>
          <w:rFonts w:eastAsia="Times New Roman"/>
          <w:b/>
          <w:bCs/>
        </w:rPr>
        <w:t>3. Оформление приема-передачи результатов оказания услуг для юридических лиц</w:t>
      </w:r>
    </w:p>
    <w:p w14:paraId="397A2651" w14:textId="77777777" w:rsidR="002636BE" w:rsidRDefault="002636BE">
      <w:pPr>
        <w:ind w:firstLine="720"/>
        <w:jc w:val="both"/>
        <w:rPr>
          <w:rFonts w:eastAsia="Times New Roman"/>
          <w:b/>
          <w:bCs/>
        </w:rPr>
      </w:pPr>
    </w:p>
    <w:p w14:paraId="1E1CC25A" w14:textId="77777777" w:rsidR="002636BE" w:rsidRDefault="00A74984">
      <w:pPr>
        <w:ind w:firstLine="720"/>
        <w:jc w:val="both"/>
        <w:rPr>
          <w:rFonts w:eastAsia="Times New Roman"/>
        </w:rPr>
      </w:pPr>
      <w:r>
        <w:rPr>
          <w:rFonts w:eastAsia="Times New Roman"/>
        </w:rPr>
        <w:t>3.1. Исполнитель обязан непосредственно в день проведения мероприятия составить и передать Заказчику подписанный со своей стороны Акт сдачи-приемки оказанных услуг (далее – «</w:t>
      </w:r>
      <w:r>
        <w:rPr>
          <w:rFonts w:eastAsia="Times New Roman"/>
          <w:b/>
        </w:rPr>
        <w:t>Акт»</w:t>
      </w:r>
      <w:r>
        <w:rPr>
          <w:rFonts w:eastAsia="Times New Roman"/>
        </w:rPr>
        <w:t xml:space="preserve">) либо направить Акт почтой или электронной почтой в формате отсканированной копии документа не позднее 3 (Три) рабочих дней со дня проведения. Если Заказчик заключает настоящий Договор на участие в нем своих представителей, то Акт передается Заказчику через направленного им Участника. </w:t>
      </w:r>
    </w:p>
    <w:p w14:paraId="5058B0C4" w14:textId="77777777" w:rsidR="002636BE" w:rsidRDefault="00A74984">
      <w:pPr>
        <w:ind w:firstLine="720"/>
        <w:jc w:val="both"/>
        <w:rPr>
          <w:rFonts w:eastAsia="Times New Roman"/>
        </w:rPr>
      </w:pPr>
      <w:r>
        <w:rPr>
          <w:rFonts w:eastAsia="Times New Roman"/>
        </w:rPr>
        <w:t xml:space="preserve">3.2. Заказчик, прибывший на мероприятие, подписывает Акт непосредственно в день проведения мероприятия. Если Заказчик заключает настоящий Договор на участие в нем своих представителей, то Акт от лица Заказчика подписывает Участник в случае наличия у него доверенности, выданной Заказчиком. При отсутствии у Участника мероприятия соответствующей доверенности, Заказчик обязан подписать Акт в течение трех рабочих дней со дня его получения по почте или по электронной почте и в тот же срок направить Исполнителю один экземпляр подписанного Акта. Акт может быть направлен любым способом, указанным в пункте 3.1 настоящего Договора. </w:t>
      </w:r>
    </w:p>
    <w:p w14:paraId="75822046" w14:textId="77777777" w:rsidR="002636BE" w:rsidRDefault="00A74984">
      <w:pPr>
        <w:ind w:firstLine="720"/>
        <w:jc w:val="both"/>
        <w:rPr>
          <w:rFonts w:eastAsia="Times New Roman"/>
        </w:rPr>
      </w:pPr>
      <w:r>
        <w:rPr>
          <w:rFonts w:eastAsia="Times New Roman"/>
        </w:rPr>
        <w:lastRenderedPageBreak/>
        <w:t xml:space="preserve">3.3. Вместо подписания Акта Заказчик вправе представить Исполнителю мотивированный отказ от подписания Акта (далее – </w:t>
      </w:r>
      <w:r>
        <w:rPr>
          <w:rFonts w:eastAsia="Times New Roman"/>
          <w:b/>
        </w:rPr>
        <w:t>«отказ</w:t>
      </w:r>
      <w:r>
        <w:rPr>
          <w:rFonts w:eastAsia="Times New Roman"/>
        </w:rPr>
        <w:t xml:space="preserve">»). Отказ представляется в тот же срок, в который должен быть подписан Акт, и тем же способом, которым может быть направлен Акт. </w:t>
      </w:r>
    </w:p>
    <w:p w14:paraId="1C1D0BCD" w14:textId="77777777" w:rsidR="002636BE" w:rsidRDefault="00A74984">
      <w:pPr>
        <w:ind w:firstLine="720"/>
        <w:jc w:val="both"/>
        <w:rPr>
          <w:rFonts w:eastAsia="Times New Roman"/>
        </w:rPr>
      </w:pPr>
      <w:r>
        <w:rPr>
          <w:rFonts w:eastAsia="Times New Roman"/>
        </w:rPr>
        <w:t xml:space="preserve">3.4. Если в течение одного месяца со дня проведения мероприятия Исполнитель не получил ни подписанный Заказчиком Акт, ни мотивированный отказ от его подписания, то услуги считаются принятыми Заказчиком. </w:t>
      </w:r>
    </w:p>
    <w:p w14:paraId="215A8061" w14:textId="77777777" w:rsidR="002636BE" w:rsidRDefault="002636BE">
      <w:pPr>
        <w:ind w:firstLine="720"/>
        <w:jc w:val="both"/>
        <w:rPr>
          <w:rFonts w:eastAsia="Times New Roman"/>
          <w:b/>
          <w:bCs/>
        </w:rPr>
      </w:pPr>
    </w:p>
    <w:p w14:paraId="27FBD8F7" w14:textId="77777777" w:rsidR="002636BE" w:rsidRDefault="00A74984">
      <w:pPr>
        <w:ind w:firstLine="720"/>
        <w:jc w:val="both"/>
        <w:rPr>
          <w:rFonts w:eastAsia="Times New Roman"/>
          <w:b/>
          <w:bCs/>
        </w:rPr>
      </w:pPr>
      <w:r>
        <w:rPr>
          <w:rFonts w:eastAsia="Times New Roman"/>
          <w:b/>
          <w:bCs/>
        </w:rPr>
        <w:t>Оформление приема-передачи результатов оказания услуг для физических лиц</w:t>
      </w:r>
    </w:p>
    <w:p w14:paraId="03BF3967" w14:textId="77777777" w:rsidR="002636BE" w:rsidRDefault="002636BE">
      <w:pPr>
        <w:ind w:firstLine="720"/>
        <w:jc w:val="both"/>
        <w:rPr>
          <w:rFonts w:eastAsia="Times New Roman"/>
        </w:rPr>
      </w:pPr>
    </w:p>
    <w:p w14:paraId="5A09C456" w14:textId="77777777" w:rsidR="002636BE" w:rsidRDefault="00A74984">
      <w:pPr>
        <w:ind w:firstLine="720"/>
        <w:jc w:val="both"/>
        <w:rPr>
          <w:rFonts w:eastAsia="Times New Roman"/>
        </w:rPr>
      </w:pPr>
      <w:r>
        <w:rPr>
          <w:rFonts w:eastAsia="Times New Roman"/>
        </w:rPr>
        <w:t>3.5. Стороны договорились, что приемка услуг по Договору осуществляется без составления и подписания Акта об оказанных услугах. Услуги считаются оказанными в полном объеме и принятыми Заказчиком в момент начала Мероприятия.</w:t>
      </w:r>
    </w:p>
    <w:p w14:paraId="43BDFF9E" w14:textId="77777777" w:rsidR="002636BE" w:rsidRDefault="002636BE">
      <w:pPr>
        <w:jc w:val="both"/>
        <w:rPr>
          <w:rFonts w:eastAsia="Times New Roman"/>
        </w:rPr>
      </w:pPr>
    </w:p>
    <w:p w14:paraId="6B042B36" w14:textId="77777777" w:rsidR="002636BE" w:rsidRDefault="00A74984">
      <w:pPr>
        <w:ind w:firstLine="720"/>
        <w:jc w:val="both"/>
        <w:rPr>
          <w:rFonts w:eastAsia="Times New Roman"/>
          <w:b/>
        </w:rPr>
      </w:pPr>
      <w:r>
        <w:rPr>
          <w:rFonts w:eastAsia="Times New Roman"/>
          <w:b/>
        </w:rPr>
        <w:t xml:space="preserve">4. Условия и порядок оплаты </w:t>
      </w:r>
    </w:p>
    <w:p w14:paraId="19FA9627" w14:textId="77777777" w:rsidR="002636BE" w:rsidRDefault="002636BE">
      <w:pPr>
        <w:ind w:firstLine="720"/>
        <w:jc w:val="both"/>
        <w:rPr>
          <w:rFonts w:eastAsia="Times New Roman"/>
        </w:rPr>
      </w:pPr>
    </w:p>
    <w:p w14:paraId="3D5F206C" w14:textId="77777777" w:rsidR="002636BE" w:rsidRDefault="00A74984">
      <w:pPr>
        <w:ind w:firstLine="720"/>
        <w:jc w:val="both"/>
        <w:rPr>
          <w:rFonts w:eastAsia="Times New Roman"/>
        </w:rPr>
      </w:pPr>
      <w:r>
        <w:rPr>
          <w:rFonts w:eastAsia="Times New Roman"/>
        </w:rPr>
        <w:t xml:space="preserve">4.1. Цена участия в мероприятии указывается в предложении, размещенном на Сайте, и в счете, выставляемом Исполнителем Заказчику. </w:t>
      </w:r>
    </w:p>
    <w:p w14:paraId="056BA94D" w14:textId="77777777" w:rsidR="002636BE" w:rsidRDefault="00A74984">
      <w:pPr>
        <w:ind w:firstLine="720"/>
        <w:jc w:val="both"/>
        <w:rPr>
          <w:rFonts w:eastAsia="Times New Roman"/>
        </w:rPr>
      </w:pPr>
      <w:r>
        <w:rPr>
          <w:rFonts w:eastAsia="Times New Roman"/>
        </w:rPr>
        <w:t xml:space="preserve">4.2. Если не установлено иное, цена, размещенная на Сайте, устанавливается за одного человека, участвующего на мероприятии. </w:t>
      </w:r>
    </w:p>
    <w:p w14:paraId="0E4AAF31" w14:textId="77777777" w:rsidR="002636BE" w:rsidRDefault="00A74984">
      <w:pPr>
        <w:ind w:firstLine="720"/>
        <w:jc w:val="both"/>
        <w:rPr>
          <w:rFonts w:eastAsia="Times New Roman"/>
        </w:rPr>
      </w:pPr>
      <w:r>
        <w:rPr>
          <w:rFonts w:eastAsia="Times New Roman"/>
        </w:rPr>
        <w:t xml:space="preserve">4.3. Оплата стоимости услуг по настоящему Договору осуществляется Заказчиком в порядке и сроки, указанном на Сайте в разделе соответствующего мероприятия. Оплата осуществляется в безналичном порядке. Датой оплаты признается дата поступления денежных средств на счет Исполнителя. Внесение оплаты за Заказчика третьим лицом допускается. </w:t>
      </w:r>
    </w:p>
    <w:p w14:paraId="622F9176" w14:textId="77777777" w:rsidR="002636BE" w:rsidRDefault="00A74984">
      <w:pPr>
        <w:ind w:firstLine="720"/>
        <w:jc w:val="both"/>
        <w:rPr>
          <w:rFonts w:eastAsia="Times New Roman"/>
        </w:rPr>
      </w:pPr>
      <w:r>
        <w:rPr>
          <w:rFonts w:eastAsia="Times New Roman"/>
        </w:rPr>
        <w:t xml:space="preserve">4.4. Исполнитель вправе предоставить Заказчику скидки, а также проводить специальные акции, влияющие на формирование цены и (или) стоимости участия в мероприятии. Условия акций и размеры скидок размещаются на Сайте. </w:t>
      </w:r>
    </w:p>
    <w:p w14:paraId="55EC5194" w14:textId="77777777" w:rsidR="002636BE" w:rsidRDefault="002636BE">
      <w:pPr>
        <w:ind w:firstLine="720"/>
        <w:jc w:val="both"/>
        <w:rPr>
          <w:rFonts w:eastAsia="Times New Roman"/>
        </w:rPr>
      </w:pPr>
    </w:p>
    <w:p w14:paraId="66028251" w14:textId="77777777" w:rsidR="002636BE" w:rsidRDefault="00A74984">
      <w:pPr>
        <w:ind w:firstLine="720"/>
        <w:jc w:val="both"/>
        <w:rPr>
          <w:rFonts w:eastAsia="Times New Roman"/>
          <w:b/>
        </w:rPr>
      </w:pPr>
      <w:r>
        <w:rPr>
          <w:rFonts w:eastAsia="Times New Roman"/>
          <w:b/>
        </w:rPr>
        <w:t>5. Конфиденциальность</w:t>
      </w:r>
    </w:p>
    <w:p w14:paraId="094E3851" w14:textId="77777777" w:rsidR="002636BE" w:rsidRDefault="002636BE">
      <w:pPr>
        <w:ind w:firstLine="720"/>
        <w:jc w:val="both"/>
        <w:rPr>
          <w:rFonts w:eastAsia="Times New Roman"/>
        </w:rPr>
      </w:pPr>
    </w:p>
    <w:p w14:paraId="18D33B91" w14:textId="77777777" w:rsidR="002636BE" w:rsidRDefault="00A74984">
      <w:pPr>
        <w:ind w:firstLine="720"/>
        <w:jc w:val="both"/>
        <w:rPr>
          <w:rFonts w:eastAsia="Times New Roman"/>
        </w:rPr>
      </w:pPr>
      <w:r>
        <w:rPr>
          <w:rFonts w:eastAsia="Times New Roman"/>
        </w:rPr>
        <w:t xml:space="preserve">5.1. Условия настоящего Договора, дополнительных соглашений (протоколов, приложений, актов и </w:t>
      </w:r>
      <w:proofErr w:type="gramStart"/>
      <w:r>
        <w:rPr>
          <w:rFonts w:eastAsia="Times New Roman"/>
        </w:rPr>
        <w:t>т.п.</w:t>
      </w:r>
      <w:proofErr w:type="gramEnd"/>
      <w:r>
        <w:rPr>
          <w:rFonts w:eastAsia="Times New Roman"/>
        </w:rPr>
        <w:t>) к нему, а так же любая другая информация, ставшая известной Сторонам вследствие исполнения настоящего Договора, конфиденциальна и не подлежит разглашению, как в период действия настоящего Договора, так и в течение 10 (Десяти) лет по истечении срока его действия или расторжения.</w:t>
      </w:r>
    </w:p>
    <w:p w14:paraId="7AA0EFBB" w14:textId="77777777" w:rsidR="002636BE" w:rsidRDefault="00A74984">
      <w:pPr>
        <w:ind w:firstLine="720"/>
        <w:jc w:val="both"/>
        <w:rPr>
          <w:rFonts w:eastAsia="Times New Roman"/>
        </w:rPr>
      </w:pPr>
      <w:r>
        <w:rPr>
          <w:rFonts w:eastAsia="Times New Roman"/>
        </w:rPr>
        <w:t xml:space="preserve">5.2. Заказчик не вправе без предварительного согласия Исполнителя информировать третьих лиц об условиях данного Договора, дополнительных соглашений (протоколов, приложений, актов и </w:t>
      </w:r>
      <w:proofErr w:type="gramStart"/>
      <w:r>
        <w:rPr>
          <w:rFonts w:eastAsia="Times New Roman"/>
        </w:rPr>
        <w:t>т.п.</w:t>
      </w:r>
      <w:proofErr w:type="gramEnd"/>
      <w:r>
        <w:rPr>
          <w:rFonts w:eastAsia="Times New Roman"/>
        </w:rPr>
        <w:t>) к нему. Заказчик не вправе передавать третьим лицам электронную переписку, методы работы, фото/видеосъемку мероприятия, конспекты, любые записи на электронные носители, систему ценообразования, рекламные макеты, ноу-хау, документы бухгалтерского учета, прочие учетные документы, отражающие экономические и финансовые показатели деятельности Исполнителя и любую другую коммерческую информацию, полученную в результате исполнения настоящего Договора.</w:t>
      </w:r>
    </w:p>
    <w:p w14:paraId="0B19D2C5" w14:textId="77777777" w:rsidR="002636BE" w:rsidRDefault="00A74984">
      <w:pPr>
        <w:ind w:firstLine="720"/>
        <w:jc w:val="both"/>
        <w:rPr>
          <w:rFonts w:eastAsia="Times New Roman"/>
        </w:rPr>
      </w:pPr>
      <w:r>
        <w:rPr>
          <w:rFonts w:eastAsia="Times New Roman"/>
        </w:rPr>
        <w:t>5.3.       Заказчик вправе использовать ставшую ему известной конфиденциальную информацию исключительно для целей исполнения обязательств по настоящему Договору.</w:t>
      </w:r>
    </w:p>
    <w:p w14:paraId="78B79087" w14:textId="77777777" w:rsidR="002636BE" w:rsidRDefault="00A74984">
      <w:pPr>
        <w:ind w:firstLine="720"/>
        <w:jc w:val="both"/>
        <w:rPr>
          <w:rFonts w:eastAsia="Times New Roman"/>
        </w:rPr>
      </w:pPr>
      <w:r>
        <w:rPr>
          <w:rFonts w:eastAsia="Times New Roman"/>
        </w:rPr>
        <w:t>5.4.       Под разглашением конфиденциальной информации понимаются любые действия или бездействие Заказчика,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письменного согласия Исполнителя.</w:t>
      </w:r>
    </w:p>
    <w:p w14:paraId="35307764" w14:textId="77777777" w:rsidR="002636BE" w:rsidRDefault="00A74984">
      <w:pPr>
        <w:ind w:firstLine="720"/>
        <w:jc w:val="both"/>
        <w:rPr>
          <w:rFonts w:eastAsia="Times New Roman"/>
        </w:rPr>
      </w:pPr>
      <w:r>
        <w:rPr>
          <w:rFonts w:eastAsia="Times New Roman"/>
        </w:rPr>
        <w:lastRenderedPageBreak/>
        <w:t>5.5.       Заказчик вправе осуществлять копирование конфиденциальной информации только для целей исполнения обязательств по настоящему Договору в количестве, предварительно согласованном с Исполнителем и необходимом для целей исполнения им своих обязательств по настоящему Договору. Все сделанные копии являются собственностью Исполнителя.</w:t>
      </w:r>
    </w:p>
    <w:p w14:paraId="1F6103FB" w14:textId="77777777" w:rsidR="002636BE" w:rsidRDefault="00A74984">
      <w:pPr>
        <w:ind w:firstLine="720"/>
        <w:jc w:val="both"/>
        <w:rPr>
          <w:rFonts w:eastAsia="Times New Roman"/>
        </w:rPr>
      </w:pPr>
      <w:r>
        <w:rPr>
          <w:rFonts w:eastAsia="Times New Roman"/>
        </w:rPr>
        <w:t>5.6.       Конфиденциальная информация, находящаяся в доступе у Заказчика в рамках исполнения настоящего Договора на любых носителях, включая ее копии, должна быть возвращена Исполнителю в течение 3 (Трех) календарных дней с момента окончания срока действия договора или его досрочного расторжения.</w:t>
      </w:r>
    </w:p>
    <w:p w14:paraId="67E2870D" w14:textId="77777777" w:rsidR="002636BE" w:rsidRDefault="00A74984">
      <w:pPr>
        <w:ind w:firstLine="720"/>
        <w:jc w:val="both"/>
        <w:rPr>
          <w:rFonts w:eastAsia="Times New Roman"/>
        </w:rPr>
      </w:pPr>
      <w:r>
        <w:rPr>
          <w:rFonts w:eastAsia="Times New Roman"/>
        </w:rPr>
        <w:t>5.7. Заказчик обязан незамедлительно сообщать Исполнителю обо всех попытках третьих лиц получить доступ к конфиденциальной информации.</w:t>
      </w:r>
    </w:p>
    <w:p w14:paraId="7863F9E0" w14:textId="77777777" w:rsidR="002636BE" w:rsidRDefault="00A74984">
      <w:pPr>
        <w:ind w:firstLine="720"/>
        <w:jc w:val="both"/>
        <w:rPr>
          <w:rFonts w:eastAsia="Times New Roman"/>
        </w:rPr>
      </w:pPr>
      <w:r>
        <w:rPr>
          <w:rFonts w:eastAsia="Times New Roman"/>
        </w:rPr>
        <w:t>5.8. Заказчик, подписывая данный договор, понимает, что товарный знак «Академия Безопасности Ольги Бочковой», в соответствие с действующим законодательством РФ, является интеллектуальной собственностью Исполнителя. В связи с этим Заказчик обязуется способствовать защите интеллектуальной собственности Исполнителя, не допускать ее незаконное использование.</w:t>
      </w:r>
    </w:p>
    <w:p w14:paraId="2E7605C1" w14:textId="77777777" w:rsidR="002636BE" w:rsidRDefault="00A74984">
      <w:pPr>
        <w:ind w:firstLine="720"/>
        <w:jc w:val="both"/>
        <w:rPr>
          <w:rFonts w:eastAsia="Times New Roman"/>
          <w:color w:val="000000" w:themeColor="text1"/>
        </w:rPr>
      </w:pPr>
      <w:r>
        <w:rPr>
          <w:rFonts w:eastAsia="Times New Roman"/>
          <w:color w:val="000000" w:themeColor="text1"/>
        </w:rPr>
        <w:t xml:space="preserve">5.9. За разглашение конфиденциальной информации, Заказчик выплачивает Исполнителю штраф в </w:t>
      </w:r>
      <w:proofErr w:type="gramStart"/>
      <w:r>
        <w:rPr>
          <w:rFonts w:eastAsia="Times New Roman"/>
          <w:color w:val="000000" w:themeColor="text1"/>
        </w:rPr>
        <w:t>размере  500</w:t>
      </w:r>
      <w:proofErr w:type="gramEnd"/>
      <w:r>
        <w:rPr>
          <w:rFonts w:eastAsia="Times New Roman"/>
          <w:color w:val="000000" w:themeColor="text1"/>
        </w:rPr>
        <w:t xml:space="preserve"> 000 (Пятьсот тысяч) - для физических лиц и  1000 000 (Один миллион) рублей – для юридических лиц за каждое нарушение.</w:t>
      </w:r>
    </w:p>
    <w:p w14:paraId="00C78EDD" w14:textId="77777777" w:rsidR="002636BE" w:rsidRDefault="002636BE">
      <w:pPr>
        <w:ind w:firstLine="720"/>
        <w:jc w:val="both"/>
        <w:rPr>
          <w:rFonts w:eastAsia="Times New Roman"/>
        </w:rPr>
      </w:pPr>
    </w:p>
    <w:p w14:paraId="02C06E49" w14:textId="77777777" w:rsidR="002636BE" w:rsidRDefault="00A74984">
      <w:pPr>
        <w:ind w:firstLine="720"/>
        <w:jc w:val="both"/>
        <w:rPr>
          <w:rFonts w:eastAsia="Times New Roman"/>
          <w:b/>
        </w:rPr>
      </w:pPr>
      <w:r>
        <w:rPr>
          <w:rFonts w:eastAsia="Times New Roman"/>
          <w:b/>
        </w:rPr>
        <w:t xml:space="preserve">6. Отказ от исполнения Договора </w:t>
      </w:r>
    </w:p>
    <w:p w14:paraId="2B538A43" w14:textId="77777777" w:rsidR="002636BE" w:rsidRDefault="002636BE">
      <w:pPr>
        <w:ind w:firstLine="720"/>
        <w:jc w:val="both"/>
        <w:rPr>
          <w:rFonts w:eastAsia="Times New Roman"/>
        </w:rPr>
      </w:pPr>
    </w:p>
    <w:p w14:paraId="3EEC03F7" w14:textId="77777777" w:rsidR="002636BE" w:rsidRDefault="00A74984">
      <w:pPr>
        <w:ind w:firstLine="720"/>
        <w:jc w:val="both"/>
        <w:rPr>
          <w:rFonts w:eastAsia="Times New Roman"/>
        </w:rPr>
      </w:pPr>
      <w:r>
        <w:rPr>
          <w:rFonts w:eastAsia="Times New Roman"/>
        </w:rPr>
        <w:t xml:space="preserve">6.1. Каждая из Сторон вправе в одностороннем порядке отказаться от настоящего </w:t>
      </w:r>
      <w:r>
        <w:rPr>
          <w:rFonts w:eastAsia="Times New Roman"/>
          <w:color w:val="000000" w:themeColor="text1"/>
        </w:rPr>
        <w:t xml:space="preserve">Договора до даты начала мероприятия, известив об этом другую Сторону не позднее чем за 3 (Три) рабочих дня до начала мероприятия, за исключением случая болезни Участника мероприятия, подтвержденной документально. В этом случае Исполнитель возвращает Заказчику полученную от него предоплату. По желанию Заказчика сумма предоплаты </w:t>
      </w:r>
      <w:r>
        <w:rPr>
          <w:rFonts w:eastAsia="Times New Roman"/>
        </w:rPr>
        <w:t xml:space="preserve">вместо возврата может быть зачтена в счет оплаты </w:t>
      </w:r>
      <w:proofErr w:type="gramStart"/>
      <w:r>
        <w:rPr>
          <w:rFonts w:eastAsia="Times New Roman"/>
        </w:rPr>
        <w:t>за участие</w:t>
      </w:r>
      <w:proofErr w:type="gramEnd"/>
      <w:r>
        <w:rPr>
          <w:rFonts w:eastAsia="Times New Roman"/>
        </w:rPr>
        <w:t xml:space="preserve"> в любом другом мероприятии Исполнителя по выбору Заказчика, если стоимость участия в нем не превышает сумму предоплаты, внесенной Заказчиком. Если стоимость участия в заменяющем мероприятии превышает сумму внесенной предоплаты, Заказчик доплачивает Исполнителю разницу. Если стоимость участия в заменяющем мероприятии меньше суммы внесенной Заказчиком предоплаты, Исполнитель возвращает Заказчику разницу. </w:t>
      </w:r>
    </w:p>
    <w:p w14:paraId="7F610131" w14:textId="77777777" w:rsidR="002636BE" w:rsidRDefault="00A74984">
      <w:pPr>
        <w:ind w:firstLine="720"/>
        <w:jc w:val="both"/>
        <w:rPr>
          <w:rFonts w:eastAsia="Times New Roman"/>
        </w:rPr>
      </w:pPr>
      <w:r>
        <w:rPr>
          <w:rFonts w:eastAsia="Times New Roman"/>
        </w:rPr>
        <w:t xml:space="preserve">6.2. Отказ Стороны от исполнения настоящего Договора должен быть оформлен в письменном виде и может быть предъявлен как по почте, так и по электронной почте в форме электронного документа в виде отсканированной копии бумажного документа. Датой отказа от исполнения настоящего Договора считается дата получения отказа Стороной, которой он адресован (в случае отправки по электронной почте – при условии читаемости файла). </w:t>
      </w:r>
    </w:p>
    <w:p w14:paraId="4777B0E2" w14:textId="77777777" w:rsidR="002636BE" w:rsidRDefault="00A74984">
      <w:pPr>
        <w:ind w:firstLine="720"/>
        <w:jc w:val="both"/>
        <w:rPr>
          <w:rFonts w:eastAsia="Times New Roman"/>
        </w:rPr>
      </w:pPr>
      <w:r>
        <w:rPr>
          <w:rFonts w:eastAsia="Times New Roman"/>
        </w:rPr>
        <w:t xml:space="preserve">6.3. Исполнитель вправе изменить дату и (или) место проведения мероприятия, предупредив об этом Заказчика не позднее чем за три дня, а в экстренных случаях (например, болезнь лектора, невозможность проведения мероприятия в первоначально указанном месте) – настолько оперативно, насколько это возможно в сложившихся обстоятельствах. Изменение места проведения мероприятия возможно лишь в пределах одного города. Предупреждение об изменении даты и (или) места проведения мероприятия может быть сделано, в том числе, в форме электронного сообщения, направленного по электронной почте, а в экстренных случаях – посредством телефонной связи. Заказчик в этом случае вправе отказаться от исполнения настоящего Договора и потребовать возврата внесенной предоплаты либо зачета ее суммы в счет оплаты </w:t>
      </w:r>
      <w:proofErr w:type="gramStart"/>
      <w:r>
        <w:rPr>
          <w:rFonts w:eastAsia="Times New Roman"/>
        </w:rPr>
        <w:t>за участие</w:t>
      </w:r>
      <w:proofErr w:type="gramEnd"/>
      <w:r>
        <w:rPr>
          <w:rFonts w:eastAsia="Times New Roman"/>
        </w:rPr>
        <w:t xml:space="preserve"> в любом другом мероприятии Исполнителя по выбору Заказчика, если стоимость участия в нем не превышает сумму предоплаты, внесенной Заказчиком за участие в перенесенном мероприятии. Если стоимость участия в заменяющем мероприятии превышает сумму, </w:t>
      </w:r>
      <w:r>
        <w:rPr>
          <w:rFonts w:eastAsia="Times New Roman"/>
        </w:rPr>
        <w:lastRenderedPageBreak/>
        <w:t xml:space="preserve">уплаченную за участие в перенесенном мероприятии, Заказчик доплачивает Исполнителю разницу. Если стоимость участия в заменяющем мероприятии меньше суммы, уплаченной за участие в перенесенном мероприятии, Исполнитель возвращает Заказчику разницу. </w:t>
      </w:r>
    </w:p>
    <w:p w14:paraId="55C9A026" w14:textId="77777777" w:rsidR="002636BE" w:rsidRDefault="00A74984">
      <w:pPr>
        <w:ind w:firstLine="720"/>
        <w:jc w:val="both"/>
        <w:rPr>
          <w:rFonts w:eastAsia="Times New Roman"/>
        </w:rPr>
      </w:pPr>
      <w:r>
        <w:rPr>
          <w:rFonts w:eastAsia="Times New Roman"/>
        </w:rPr>
        <w:t xml:space="preserve">6.4. Исполнитель вправе не допустить к участию в мероприятии или потребовать покинуть мероприятие лиц, находящихся в алкогольном или наркотическом опьянении; лиц, оскорбляющих лекторов/экспертов/консультантов мероприятия или представителей Исполнителя, или иных участников мероприятия; лиц, иным образом нарушающих общественный порядок; лиц, нарушающих установленный порядок пребывания на территории проведения мероприятия. Стоимость участия в мероприятии в этом случае Заказчику не возвращается.   </w:t>
      </w:r>
    </w:p>
    <w:p w14:paraId="3311A7AC" w14:textId="77777777" w:rsidR="002636BE" w:rsidRDefault="00A74984">
      <w:pPr>
        <w:ind w:firstLine="720"/>
        <w:jc w:val="both"/>
        <w:rPr>
          <w:rFonts w:eastAsia="Times New Roman"/>
        </w:rPr>
      </w:pPr>
      <w:r>
        <w:rPr>
          <w:rFonts w:eastAsia="Times New Roman"/>
        </w:rPr>
        <w:t xml:space="preserve">6.5. Исполнитель вправе не допустить представителей Заказчика на мероприятие при отсутствии у Исполнителя сведений от Заказчика о лицах, которых последний направил в качестве Участников мероприятия, либо в случае несоответствия этих сведений тем данным, которые предоставили лица, прибывшие на мероприятие и безосновательно назвавшие себя представителями Заказчика. В этом случае оплата Заказчику не возвращается. </w:t>
      </w:r>
    </w:p>
    <w:p w14:paraId="475A5178" w14:textId="77777777" w:rsidR="002636BE" w:rsidRDefault="00A74984">
      <w:pPr>
        <w:ind w:firstLine="720"/>
        <w:jc w:val="both"/>
        <w:rPr>
          <w:rFonts w:eastAsia="Times New Roman"/>
        </w:rPr>
      </w:pPr>
      <w:r>
        <w:rPr>
          <w:rFonts w:eastAsia="Times New Roman"/>
        </w:rPr>
        <w:t xml:space="preserve">6.6. Исполнитель вправе не допустить Заказчика или представителей Заказчика на мероприятие при отсутствии у Исполнителя сведений об оплате счета Заказчиком (в частности, если Заказчик оплатил счет позднее срока, установленного на Сайте для соответствующего мероприятия, и на момент начала мероприятия денежные средства еще не поступили на счет Исполнителя). Если позднее оплата поступает на счет Исполнителя или выясняется, что она поступила к началу проведения мероприятия, однако сведения об этом на момент начала мероприятия не поступили Исполнителю, то оплата в полном размере подлежит возврату Заказчику. </w:t>
      </w:r>
    </w:p>
    <w:p w14:paraId="6EF43638" w14:textId="77777777" w:rsidR="002636BE" w:rsidRDefault="002636BE">
      <w:pPr>
        <w:ind w:firstLine="720"/>
        <w:jc w:val="both"/>
        <w:rPr>
          <w:rFonts w:eastAsia="Times New Roman"/>
          <w:b/>
        </w:rPr>
      </w:pPr>
    </w:p>
    <w:p w14:paraId="29D0E314" w14:textId="77777777" w:rsidR="002636BE" w:rsidRDefault="00A74984">
      <w:pPr>
        <w:ind w:firstLine="720"/>
        <w:jc w:val="both"/>
        <w:rPr>
          <w:rFonts w:eastAsia="Times New Roman"/>
          <w:b/>
        </w:rPr>
      </w:pPr>
      <w:r>
        <w:rPr>
          <w:rFonts w:eastAsia="Times New Roman"/>
          <w:b/>
        </w:rPr>
        <w:t xml:space="preserve">7. Прочие условия </w:t>
      </w:r>
    </w:p>
    <w:p w14:paraId="4DA43CEC" w14:textId="77777777" w:rsidR="002636BE" w:rsidRDefault="00A74984">
      <w:pPr>
        <w:ind w:firstLine="720"/>
        <w:jc w:val="both"/>
        <w:rPr>
          <w:rFonts w:eastAsia="Times New Roman"/>
        </w:rPr>
      </w:pPr>
      <w:r>
        <w:rPr>
          <w:rFonts w:eastAsia="Times New Roman"/>
        </w:rPr>
        <w:t xml:space="preserve">7.1. Все споры и разногласия по настоящему Договору Стороны до обращения в суд будут стремиться разрешить в досудебном порядке. До обращения в суд Сторона, считающая свои права нарушенными, обязана направить другой Стороне претензию, срок рассмотрения которой составляет 15 (Пятнадцать) рабочих дней со дня ее получения. Претензия может быть направлена как по почте, так и по электронной почте в форме электронного документа в виде отсканированной копии бумажного документа. Стороны определили подсудность по настоящему Договору: Арбитражный суд </w:t>
      </w:r>
      <w:proofErr w:type="spellStart"/>
      <w:r>
        <w:rPr>
          <w:rFonts w:eastAsia="Times New Roman"/>
        </w:rPr>
        <w:t>г.Москвы</w:t>
      </w:r>
      <w:proofErr w:type="spellEnd"/>
      <w:r>
        <w:rPr>
          <w:rFonts w:eastAsia="Times New Roman"/>
        </w:rPr>
        <w:t xml:space="preserve">; Щербинский районный суд </w:t>
      </w:r>
      <w:proofErr w:type="spellStart"/>
      <w:r>
        <w:rPr>
          <w:rFonts w:eastAsia="Times New Roman"/>
        </w:rPr>
        <w:t>г.Москвы</w:t>
      </w:r>
      <w:proofErr w:type="spellEnd"/>
      <w:r>
        <w:rPr>
          <w:rFonts w:eastAsia="Times New Roman"/>
        </w:rPr>
        <w:t>.</w:t>
      </w:r>
    </w:p>
    <w:p w14:paraId="30C20E97" w14:textId="77777777" w:rsidR="002636BE" w:rsidRDefault="00A74984">
      <w:pPr>
        <w:ind w:firstLine="720"/>
        <w:jc w:val="both"/>
        <w:rPr>
          <w:rFonts w:eastAsia="Times New Roman"/>
        </w:rPr>
      </w:pPr>
      <w:r>
        <w:rPr>
          <w:rFonts w:eastAsia="Times New Roman"/>
        </w:rPr>
        <w:t xml:space="preserve">7.2. Во всех случаях, кроме тех, когда в настоящем Договоре назван конкретный способ отправки Сторонами друг другу юридически значимых сообщений, Стороны могут отправлять друг другу сообщения как посредством почтовой связи, так и посредством обычной переписки по электронной почте. В этом случае надлежащим адресом Исполнителя является адрес электронной почты, указанный в настоящем Договоре и на Сайте, а надлежащим адресом Заказчика – адрес электронной почты, с которого Заказчик направил запрос на участие в мероприятии, либо адрес электронной почты, с которого Заказчик или представители Заказчика вели иную переписку, касающуюся заключения и (или) исполнения настоящего Договора, либо иной адрес электронной почты, специально предоставленный Заказчиком в этих целях. </w:t>
      </w:r>
    </w:p>
    <w:p w14:paraId="1FB67D11" w14:textId="77777777" w:rsidR="002636BE" w:rsidRDefault="00A74984">
      <w:pPr>
        <w:ind w:firstLine="720"/>
        <w:jc w:val="both"/>
        <w:rPr>
          <w:rFonts w:eastAsia="Times New Roman"/>
        </w:rPr>
      </w:pPr>
      <w:r>
        <w:rPr>
          <w:rFonts w:eastAsia="Times New Roman"/>
        </w:rPr>
        <w:t xml:space="preserve">7.3. Электронные документы в виде отсканированных копий бумажных документов, которыми Стороны обмениваются при исполнении настоящего Договора, имеют силу оригинальных письменных документов при следующих условиях: </w:t>
      </w:r>
    </w:p>
    <w:p w14:paraId="36E8B038" w14:textId="77777777" w:rsidR="002636BE" w:rsidRDefault="00A74984">
      <w:pPr>
        <w:ind w:firstLine="720"/>
        <w:jc w:val="both"/>
        <w:rPr>
          <w:rFonts w:eastAsia="Times New Roman"/>
        </w:rPr>
      </w:pPr>
      <w:r>
        <w:rPr>
          <w:rFonts w:ascii="Symbol" w:eastAsia="Symbol" w:hAnsi="Symbol" w:cs="Symbol"/>
        </w:rPr>
        <w:t></w:t>
      </w:r>
      <w:r>
        <w:rPr>
          <w:rFonts w:eastAsia="Times New Roman"/>
        </w:rPr>
        <w:t xml:space="preserve"> бумажный оригинал подписан стороной настоящего Договора или лицом, имеющим право действовать от имени стороны настоящего Договора (с указанием оснований возникновения таких полномочий), и подпись визуально отображается в электронной отсканированной копии; </w:t>
      </w:r>
    </w:p>
    <w:p w14:paraId="17BD3348" w14:textId="77777777" w:rsidR="002636BE" w:rsidRDefault="00A74984">
      <w:pPr>
        <w:ind w:firstLine="720"/>
        <w:jc w:val="both"/>
        <w:rPr>
          <w:rFonts w:eastAsia="Times New Roman"/>
        </w:rPr>
      </w:pPr>
      <w:r>
        <w:rPr>
          <w:rFonts w:ascii="Symbol" w:eastAsia="Symbol" w:hAnsi="Symbol" w:cs="Symbol"/>
        </w:rPr>
        <w:lastRenderedPageBreak/>
        <w:t></w:t>
      </w:r>
      <w:r>
        <w:rPr>
          <w:rFonts w:eastAsia="Times New Roman"/>
        </w:rPr>
        <w:t xml:space="preserve"> электронный документ отправлен с надлежащего адреса электронной почты одной стороны настоящего Договора на надлежащий адрес электронной почты другой стороны настоящего Договора. Порядок определения надлежащих адресов сторон установлен настоящим Договором; </w:t>
      </w:r>
    </w:p>
    <w:p w14:paraId="506509F4" w14:textId="77777777" w:rsidR="002636BE" w:rsidRDefault="00A74984">
      <w:pPr>
        <w:ind w:firstLine="720"/>
        <w:jc w:val="both"/>
        <w:rPr>
          <w:rFonts w:eastAsia="Times New Roman"/>
        </w:rPr>
      </w:pPr>
      <w:r>
        <w:rPr>
          <w:rFonts w:ascii="Symbol" w:eastAsia="Symbol" w:hAnsi="Symbol" w:cs="Symbol"/>
        </w:rPr>
        <w:t></w:t>
      </w:r>
      <w:r>
        <w:rPr>
          <w:rFonts w:eastAsia="Times New Roman"/>
        </w:rPr>
        <w:t xml:space="preserve"> электронный документ считается доставленным стороне-получателю при условии читаемости вложенного файла. О </w:t>
      </w:r>
      <w:proofErr w:type="spellStart"/>
      <w:r>
        <w:rPr>
          <w:rFonts w:eastAsia="Times New Roman"/>
        </w:rPr>
        <w:t>нечитаемости</w:t>
      </w:r>
      <w:proofErr w:type="spellEnd"/>
      <w:r>
        <w:rPr>
          <w:rFonts w:eastAsia="Times New Roman"/>
        </w:rPr>
        <w:t xml:space="preserve"> вложенного файла сторона-получатель обязана незамедлительно сообщить стороне-отправителю. </w:t>
      </w:r>
    </w:p>
    <w:p w14:paraId="4F3BA357" w14:textId="77777777" w:rsidR="002636BE" w:rsidRDefault="00A74984">
      <w:pPr>
        <w:ind w:firstLine="720"/>
        <w:jc w:val="both"/>
        <w:rPr>
          <w:rFonts w:eastAsia="Times New Roman"/>
        </w:rPr>
      </w:pPr>
      <w:r>
        <w:rPr>
          <w:rFonts w:eastAsia="Times New Roman"/>
        </w:rPr>
        <w:t>7.4. Направляя Исполнителю запрос на участие в мероприятии, Заказчик – физическое лицо дает согласие на сбор, систематизацию, хранение, уточнение (обновление, изменение</w:t>
      </w:r>
      <w:proofErr w:type="gramStart"/>
      <w:r>
        <w:rPr>
          <w:rFonts w:eastAsia="Times New Roman"/>
        </w:rPr>
        <w:t>),  использование</w:t>
      </w:r>
      <w:proofErr w:type="gramEnd"/>
      <w:r>
        <w:rPr>
          <w:rFonts w:eastAsia="Times New Roman"/>
        </w:rPr>
        <w:t xml:space="preserve">, блокирование, уничтожение своих персональных данных, предоставленных Исполнителю – фамилии, имени, отчества, паспортных данных, адреса электронной почты, номера телефона. Указанные выше действия с персональными данными Заказчика осуществляются в целях заключения и исполнения настоящего Договора, а также в целях информирования Заказчика об услугах Исполнителя по электронной почте (Заказчик вправе отказаться от информирования при получении первого же письма). </w:t>
      </w:r>
    </w:p>
    <w:p w14:paraId="3DF6284F" w14:textId="77777777" w:rsidR="002636BE" w:rsidRDefault="002636BE">
      <w:pPr>
        <w:ind w:firstLine="720"/>
        <w:jc w:val="both"/>
        <w:rPr>
          <w:rFonts w:eastAsia="Times New Roman"/>
        </w:rPr>
      </w:pPr>
    </w:p>
    <w:p w14:paraId="2775212A" w14:textId="386E2DAF" w:rsidR="002636BE" w:rsidRDefault="00A74984">
      <w:pPr>
        <w:rPr>
          <w:i/>
        </w:rPr>
      </w:pPr>
      <w:r>
        <w:rPr>
          <w:i/>
        </w:rPr>
        <w:tab/>
        <w:t xml:space="preserve">РЕКВИЗИТЫ ИСПОЛНИТЕЛЯ: </w:t>
      </w:r>
    </w:p>
    <w:p w14:paraId="75DB61C5" w14:textId="77777777" w:rsidR="002B6F58" w:rsidRDefault="002B6F58">
      <w:pPr>
        <w:rPr>
          <w:i/>
        </w:rPr>
      </w:pPr>
    </w:p>
    <w:p w14:paraId="53860027" w14:textId="77777777" w:rsidR="002636BE" w:rsidRDefault="00A74984">
      <w:pPr>
        <w:ind w:right="567"/>
        <w:jc w:val="both"/>
        <w:rPr>
          <w:b/>
        </w:rPr>
      </w:pPr>
      <w:r>
        <w:rPr>
          <w:b/>
        </w:rPr>
        <w:t xml:space="preserve">Индивидуальный предприниматель </w:t>
      </w:r>
    </w:p>
    <w:p w14:paraId="56C0C556" w14:textId="77777777" w:rsidR="002636BE" w:rsidRDefault="00A74984">
      <w:pPr>
        <w:ind w:right="567"/>
        <w:jc w:val="both"/>
        <w:rPr>
          <w:b/>
        </w:rPr>
      </w:pPr>
      <w:r>
        <w:rPr>
          <w:b/>
        </w:rPr>
        <w:t>Бочкова Ольга Александровна</w:t>
      </w:r>
    </w:p>
    <w:p w14:paraId="3C5F6708" w14:textId="77777777" w:rsidR="002636BE" w:rsidRDefault="00A74984">
      <w:pPr>
        <w:ind w:right="567"/>
      </w:pPr>
      <w:r>
        <w:t>ИНН 622901048360</w:t>
      </w:r>
    </w:p>
    <w:p w14:paraId="3300823D" w14:textId="77777777" w:rsidR="002636BE" w:rsidRDefault="00A74984">
      <w:pPr>
        <w:ind w:right="567"/>
      </w:pPr>
      <w:r>
        <w:t>ОГРНИП 317623400022566 от 07.06.2017 г.</w:t>
      </w:r>
    </w:p>
    <w:p w14:paraId="359119F4" w14:textId="77777777" w:rsidR="002636BE" w:rsidRDefault="00A74984">
      <w:pPr>
        <w:ind w:right="567"/>
      </w:pPr>
      <w:r>
        <w:t>Юр. адрес: 108801, г. Москва, Скандинавский бульвар, д. 2, корп. 5, кв 110</w:t>
      </w:r>
    </w:p>
    <w:p w14:paraId="1A9D7D89" w14:textId="77777777" w:rsidR="002636BE" w:rsidRDefault="00A74984">
      <w:pPr>
        <w:ind w:right="567"/>
      </w:pPr>
      <w:r>
        <w:t xml:space="preserve">р/c 40802810400000986468 в АО "ТИНЬКОФФ БАНК </w:t>
      </w:r>
    </w:p>
    <w:p w14:paraId="26E5A6B8" w14:textId="77777777" w:rsidR="002636BE" w:rsidRDefault="00A74984">
      <w:pPr>
        <w:ind w:right="567"/>
      </w:pPr>
      <w:r>
        <w:t>кор./счет 30101810145250000974</w:t>
      </w:r>
    </w:p>
    <w:p w14:paraId="5339B24A" w14:textId="77777777" w:rsidR="002636BE" w:rsidRDefault="00A74984">
      <w:pPr>
        <w:ind w:right="567"/>
      </w:pPr>
      <w:r>
        <w:t>БИК 044525974;</w:t>
      </w:r>
    </w:p>
    <w:p w14:paraId="6779ABBA" w14:textId="77777777" w:rsidR="002636BE" w:rsidRDefault="00A74984">
      <w:pPr>
        <w:ind w:right="567"/>
      </w:pPr>
      <w:r>
        <w:t>Тел. +7 903 534 69 65</w:t>
      </w:r>
    </w:p>
    <w:p w14:paraId="41BDFF86" w14:textId="77777777" w:rsidR="002636BE" w:rsidRDefault="00A74984">
      <w:pPr>
        <w:ind w:right="567"/>
      </w:pPr>
      <w:proofErr w:type="spellStart"/>
      <w:r>
        <w:t>Emai</w:t>
      </w:r>
      <w:proofErr w:type="spellEnd"/>
      <w:r>
        <w:t xml:space="preserve">: </w:t>
      </w:r>
      <w:r>
        <w:rPr>
          <w:lang w:val="en-US"/>
        </w:rPr>
        <w:t>yes</w:t>
      </w:r>
      <w:r>
        <w:t>@</w:t>
      </w:r>
      <w:proofErr w:type="spellStart"/>
      <w:r>
        <w:rPr>
          <w:lang w:val="en-US"/>
        </w:rPr>
        <w:t>bochkova</w:t>
      </w:r>
      <w:proofErr w:type="spellEnd"/>
      <w:r>
        <w:t>.</w:t>
      </w:r>
      <w:r>
        <w:rPr>
          <w:lang w:val="en-US"/>
        </w:rPr>
        <w:t>academy</w:t>
      </w:r>
    </w:p>
    <w:p w14:paraId="3100824F" w14:textId="77777777" w:rsidR="002636BE" w:rsidRDefault="002636BE">
      <w:pPr>
        <w:ind w:right="567"/>
      </w:pPr>
    </w:p>
    <w:p w14:paraId="7B93E73D" w14:textId="77777777" w:rsidR="002636BE" w:rsidRDefault="002636BE">
      <w:pPr>
        <w:ind w:right="567"/>
        <w:jc w:val="both"/>
        <w:rPr>
          <w:b/>
        </w:rPr>
      </w:pPr>
    </w:p>
    <w:sectPr w:rsidR="002636B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E60D8"/>
    <w:multiLevelType w:val="multilevel"/>
    <w:tmpl w:val="28E658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502198"/>
    <w:multiLevelType w:val="multilevel"/>
    <w:tmpl w:val="089E05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BE"/>
    <w:rsid w:val="002636BE"/>
    <w:rsid w:val="002B6F58"/>
    <w:rsid w:val="00A749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230"/>
  <w15:docId w15:val="{761D3D7B-C4E5-4ADD-BA20-1D577C59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D1268"/>
    <w:rPr>
      <w:rFonts w:ascii="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501B4"/>
    <w:rPr>
      <w:color w:val="0563C1" w:themeColor="hyperlink"/>
      <w:u w:val="single"/>
    </w:rPr>
  </w:style>
  <w:style w:type="character" w:customStyle="1" w:styleId="a3">
    <w:name w:val="Текст выноски Знак"/>
    <w:basedOn w:val="a0"/>
    <w:uiPriority w:val="99"/>
    <w:semiHidden/>
    <w:qFormat/>
    <w:rsid w:val="004816F2"/>
    <w:rPr>
      <w:rFonts w:ascii="Segoe UI" w:hAnsi="Segoe UI" w:cs="Segoe UI"/>
      <w:sz w:val="18"/>
      <w:szCs w:val="18"/>
      <w:lang w:val="ru-RU" w:eastAsia="ru-RU"/>
    </w:rPr>
  </w:style>
  <w:style w:type="character" w:styleId="a4">
    <w:name w:val="Unresolved Mention"/>
    <w:basedOn w:val="a0"/>
    <w:uiPriority w:val="99"/>
    <w:qFormat/>
    <w:rsid w:val="00466575"/>
    <w:rPr>
      <w:color w:val="605E5C"/>
      <w:shd w:val="clear" w:color="auto" w:fill="E1DFDD"/>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List Paragraph"/>
    <w:basedOn w:val="a"/>
    <w:uiPriority w:val="34"/>
    <w:qFormat/>
    <w:rsid w:val="000328DB"/>
    <w:pPr>
      <w:ind w:left="720"/>
      <w:contextualSpacing/>
    </w:pPr>
    <w:rPr>
      <w:rFonts w:asciiTheme="minorHAnsi" w:hAnsiTheme="minorHAnsi" w:cstheme="minorBidi"/>
      <w:lang w:eastAsia="en-US"/>
    </w:rPr>
  </w:style>
  <w:style w:type="paragraph" w:styleId="ab">
    <w:name w:val="Normal (Web)"/>
    <w:basedOn w:val="a"/>
    <w:uiPriority w:val="99"/>
    <w:semiHidden/>
    <w:unhideWhenUsed/>
    <w:qFormat/>
    <w:rsid w:val="00D37DE4"/>
    <w:pPr>
      <w:spacing w:beforeAutospacing="1" w:afterAutospacing="1"/>
    </w:pPr>
  </w:style>
  <w:style w:type="paragraph" w:styleId="ac">
    <w:name w:val="Balloon Text"/>
    <w:basedOn w:val="a"/>
    <w:uiPriority w:val="99"/>
    <w:semiHidden/>
    <w:unhideWhenUsed/>
    <w:qFormat/>
    <w:rsid w:val="004816F2"/>
    <w:rPr>
      <w:rFonts w:ascii="Segoe UI" w:hAnsi="Segoe UI" w:cs="Segoe UI"/>
      <w:sz w:val="18"/>
      <w:szCs w:val="18"/>
    </w:rPr>
  </w:style>
  <w:style w:type="paragraph" w:customStyle="1" w:styleId="FR2">
    <w:name w:val="FR2"/>
    <w:qFormat/>
    <w:rsid w:val="003D1F0E"/>
    <w:pPr>
      <w:widowControl w:val="0"/>
      <w:spacing w:line="300" w:lineRule="auto"/>
      <w:ind w:right="400"/>
      <w:jc w:val="both"/>
    </w:pPr>
    <w:rPr>
      <w:rFonts w:ascii="Verdana" w:eastAsia="Times New Roman" w:hAnsi="Verdana"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chkova.acad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2725</Words>
  <Characters>15539</Characters>
  <Application>Microsoft Office Word</Application>
  <DocSecurity>0</DocSecurity>
  <Lines>129</Lines>
  <Paragraphs>36</Paragraphs>
  <ScaleCrop>false</ScaleCrop>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dc:description/>
  <cp:lastModifiedBy>Bochkova Olga</cp:lastModifiedBy>
  <cp:revision>12</cp:revision>
  <dcterms:created xsi:type="dcterms:W3CDTF">2019-11-18T20:49:00Z</dcterms:created>
  <dcterms:modified xsi:type="dcterms:W3CDTF">2021-03-24T14:38:00Z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